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C2" w:rsidRPr="00051BFE" w:rsidRDefault="005264C2" w:rsidP="005264C2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5264C2" w:rsidRPr="00051BFE" w:rsidRDefault="005264C2" w:rsidP="005264C2">
      <w:pPr>
        <w:spacing w:after="0" w:line="12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64C2" w:rsidRPr="00051BFE" w:rsidRDefault="005264C2" w:rsidP="005264C2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Государственного </w:t>
      </w:r>
    </w:p>
    <w:p w:rsidR="005264C2" w:rsidRPr="00051BFE" w:rsidRDefault="005264C2" w:rsidP="005264C2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 «</w:t>
      </w:r>
      <w:proofErr w:type="spellStart"/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Молодечненская</w:t>
      </w:r>
      <w:proofErr w:type="spellEnd"/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№ 1 имени Янки Купалы»</w:t>
      </w:r>
    </w:p>
    <w:p w:rsidR="005264C2" w:rsidRPr="00051BFE" w:rsidRDefault="005264C2" w:rsidP="005264C2">
      <w:pPr>
        <w:spacing w:after="0" w:line="12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64C2" w:rsidRPr="00051BFE" w:rsidRDefault="005264C2" w:rsidP="005264C2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proofErr w:type="spellStart"/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В.В.Малиновский</w:t>
      </w:r>
      <w:proofErr w:type="spellEnd"/>
    </w:p>
    <w:p w:rsidR="005264C2" w:rsidRPr="00051BFE" w:rsidRDefault="005264C2" w:rsidP="005264C2">
      <w:pPr>
        <w:spacing w:after="0" w:line="12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64C2" w:rsidRPr="00051BFE" w:rsidRDefault="005264C2" w:rsidP="005264C2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1BF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:rsidR="005264C2" w:rsidRPr="00051BFE" w:rsidRDefault="005264C2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264C2" w:rsidRPr="00051BFE" w:rsidRDefault="005264C2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051BFE">
        <w:rPr>
          <w:rFonts w:ascii="Times New Roman" w:eastAsia="Calibri" w:hAnsi="Times New Roman" w:cs="Times New Roman"/>
          <w:sz w:val="30"/>
          <w:szCs w:val="30"/>
        </w:rPr>
        <w:t>План работы</w:t>
      </w:r>
    </w:p>
    <w:p w:rsidR="00174260" w:rsidRDefault="00174260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музейного комплекса (музей Боевой славы «Подвиг», </w:t>
      </w:r>
    </w:p>
    <w:p w:rsidR="00174260" w:rsidRDefault="00174260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74260">
        <w:rPr>
          <w:rFonts w:ascii="Times New Roman" w:eastAsia="Calibri" w:hAnsi="Times New Roman" w:cs="Times New Roman"/>
          <w:sz w:val="30"/>
          <w:szCs w:val="30"/>
        </w:rPr>
        <w:t>музейные комнаты «</w:t>
      </w:r>
      <w:proofErr w:type="spellStart"/>
      <w:r w:rsidRPr="00174260">
        <w:rPr>
          <w:rFonts w:ascii="Times New Roman" w:eastAsia="Calibri" w:hAnsi="Times New Roman" w:cs="Times New Roman"/>
          <w:sz w:val="30"/>
          <w:szCs w:val="30"/>
        </w:rPr>
        <w:t>Пакой</w:t>
      </w:r>
      <w:proofErr w:type="spellEnd"/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74260">
        <w:rPr>
          <w:rFonts w:ascii="Times New Roman" w:eastAsia="Calibri" w:hAnsi="Times New Roman" w:cs="Times New Roman"/>
          <w:sz w:val="30"/>
          <w:szCs w:val="30"/>
        </w:rPr>
        <w:t>імя</w:t>
      </w:r>
      <w:proofErr w:type="spellEnd"/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74260">
        <w:rPr>
          <w:rFonts w:ascii="Times New Roman" w:eastAsia="Calibri" w:hAnsi="Times New Roman" w:cs="Times New Roman"/>
          <w:sz w:val="30"/>
          <w:szCs w:val="30"/>
        </w:rPr>
        <w:t>Янкі</w:t>
      </w:r>
      <w:proofErr w:type="spellEnd"/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 Купалы», «Летопись школы») </w:t>
      </w:r>
    </w:p>
    <w:p w:rsidR="00174260" w:rsidRDefault="00174260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174260" w:rsidRDefault="00174260" w:rsidP="005264C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74260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174260">
        <w:rPr>
          <w:rFonts w:ascii="Times New Roman" w:eastAsia="Calibri" w:hAnsi="Times New Roman" w:cs="Times New Roman"/>
          <w:sz w:val="30"/>
          <w:szCs w:val="30"/>
        </w:rPr>
        <w:t>Молодечненская</w:t>
      </w:r>
      <w:proofErr w:type="spellEnd"/>
      <w:r w:rsidRPr="00174260">
        <w:rPr>
          <w:rFonts w:ascii="Times New Roman" w:eastAsia="Calibri" w:hAnsi="Times New Roman" w:cs="Times New Roman"/>
          <w:sz w:val="30"/>
          <w:szCs w:val="30"/>
        </w:rPr>
        <w:t xml:space="preserve"> средняя школа № 1 имени Янки Купалы» </w:t>
      </w:r>
    </w:p>
    <w:p w:rsidR="005264C2" w:rsidRPr="00051BFE" w:rsidRDefault="00174260" w:rsidP="0017426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74260">
        <w:rPr>
          <w:rFonts w:ascii="Times New Roman" w:eastAsia="Calibri" w:hAnsi="Times New Roman" w:cs="Times New Roman"/>
          <w:sz w:val="30"/>
          <w:szCs w:val="30"/>
        </w:rPr>
        <w:t>на 2022/2023 учебный год</w:t>
      </w:r>
    </w:p>
    <w:p w:rsidR="005264C2" w:rsidRDefault="005264C2" w:rsidP="005264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E7C2E" w:rsidRPr="006E7C2E" w:rsidRDefault="006E7C2E" w:rsidP="006E7C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C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 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гражданско-патриотических и нравственных качеств личности.</w:t>
      </w:r>
    </w:p>
    <w:p w:rsidR="006E7C2E" w:rsidRPr="006E7C2E" w:rsidRDefault="006E7C2E" w:rsidP="006E7C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C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6E7C2E" w:rsidRPr="006E7C2E" w:rsidRDefault="006E7C2E" w:rsidP="006E7C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Способствовать воспитанию у школьников уважительного отношения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к женщине – матери, национальной культуре, историческим традициям белорусского народа.</w:t>
      </w:r>
    </w:p>
    <w:p w:rsidR="006E7C2E" w:rsidRPr="006E7C2E" w:rsidRDefault="006E7C2E" w:rsidP="006E7C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Приобщать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краеведческой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поисково-исследовательской  деятельности.</w:t>
      </w:r>
    </w:p>
    <w:p w:rsidR="006E7C2E" w:rsidRPr="006E7C2E" w:rsidRDefault="006E7C2E" w:rsidP="006E7C2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6E7C2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условия для активизации познавательной и творческой деятельности учащихся.</w:t>
      </w:r>
    </w:p>
    <w:p w:rsidR="006E7C2E" w:rsidRPr="00051BFE" w:rsidRDefault="006E7C2E" w:rsidP="005264C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0"/>
        <w:gridCol w:w="2408"/>
        <w:gridCol w:w="2408"/>
      </w:tblGrid>
      <w:tr w:rsidR="00174260" w:rsidRPr="006E7C2E" w:rsidTr="000462F1">
        <w:tc>
          <w:tcPr>
            <w:tcW w:w="567" w:type="dxa"/>
          </w:tcPr>
          <w:p w:rsidR="00174260" w:rsidRPr="006E7C2E" w:rsidRDefault="00174260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0" w:type="dxa"/>
          </w:tcPr>
          <w:p w:rsidR="00174260" w:rsidRPr="006E7C2E" w:rsidRDefault="00174260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  <w:p w:rsidR="00174260" w:rsidRPr="006E7C2E" w:rsidRDefault="00174260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174260" w:rsidRPr="006E7C2E" w:rsidRDefault="00174260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408" w:type="dxa"/>
          </w:tcPr>
          <w:p w:rsidR="00174260" w:rsidRPr="006E7C2E" w:rsidRDefault="00174260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462F1" w:rsidRPr="006E7C2E" w:rsidTr="000462F1">
        <w:trPr>
          <w:trHeight w:val="188"/>
        </w:trPr>
        <w:tc>
          <w:tcPr>
            <w:tcW w:w="9633" w:type="dxa"/>
            <w:gridSpan w:val="4"/>
          </w:tcPr>
          <w:p w:rsidR="000462F1" w:rsidRPr="006E7C2E" w:rsidRDefault="000462F1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Организационно-методическая работа</w:t>
            </w:r>
          </w:p>
        </w:tc>
      </w:tr>
      <w:tr w:rsidR="006E7C2E" w:rsidRPr="006E7C2E" w:rsidTr="000462F1">
        <w:trPr>
          <w:trHeight w:val="320"/>
        </w:trPr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Анализ работы за прошедший год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плана работы музея на 2018 – 2019 учебный год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rPr>
          <w:trHeight w:val="710"/>
        </w:trPr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музейной документации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и 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фондами, инвентаризация архива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года, первое полугодие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Выборы Совета музея, формирование актива, </w:t>
            </w: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распределение обязанностей между членами актива школьного музея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Заседания Совета Музея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заседаний актива школьного музея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1 раз в месяц,</w:t>
            </w:r>
          </w:p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Продолжить систематизацию собранного краеведческого материала по разделам и папкам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Продолжить работу по научному комплектованию, учету и обработке музейных экспонатов, обеспечению их сохранности и популяризации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Оказывать методическую и информационную помощь классным руководителям по подготовке и проведению часов информирования, часов общения, факультативных курсов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Совета музея (круглый стол) «Экскурсионная и просветительная деятельность музея»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Совета музея (беседа) «Расширение фондов музея, поиск новых путей»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Заседание Совета музея с целью анализа проделанной работы за год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FF3F0C">
        <w:tc>
          <w:tcPr>
            <w:tcW w:w="9633" w:type="dxa"/>
            <w:gridSpan w:val="4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II. Поисково-исследовательская и экспозиционная работа</w:t>
            </w: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Сбор материалов и обновление музейных экспозиций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 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Сбор печатных публикаций о школе, учителях, учащихся, известных женщинах-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волковычанках</w:t>
            </w:r>
            <w:proofErr w:type="spellEnd"/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проекта «Наша школа вчера, сегодня» к 40-летию учебного заведения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</w:p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2018/2019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Сбор материалов для проведения массовых мероприятий празднования Нового года и выставки одного дня </w:t>
            </w: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«Рождественские и новогодние открытки»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научно – практическим конференциям, работа над исследованием «Забытые имена»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Сбор материала по теме: «75-летие Гродненской области» и «75-летие победы в ВОВ»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Сентябрь-февраль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CB19E1">
        <w:tc>
          <w:tcPr>
            <w:tcW w:w="9633" w:type="dxa"/>
            <w:gridSpan w:val="4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III. Экскурсионная работа</w:t>
            </w: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экскурсий по действующим экспозициям музея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новых тематических экскурсий по временным экспозициям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и проведение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 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проведение похода по памятным местам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Создание виртуальной экскурсии «Забытые имена»  и работа сайта музея «Женщины – матери»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 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 Проведение праздник народного календаря, обрядовых праздников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 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463EAD">
        <w:tc>
          <w:tcPr>
            <w:tcW w:w="9633" w:type="dxa"/>
            <w:gridSpan w:val="4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IV. Использование музея в образовательном процессе</w:t>
            </w: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тематических уроков по предметам, классных часов, музейных уроков, уроков мужества,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квестов</w:t>
            </w:r>
            <w:proofErr w:type="spellEnd"/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районных, областных, республиканских конкурсах, научно-практических конференциях, инновационной деятельности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281D29">
        <w:tc>
          <w:tcPr>
            <w:tcW w:w="9633" w:type="dxa"/>
            <w:gridSpan w:val="4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V. Взаимодействие с другими музеями</w:t>
            </w: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экскурсий в Лидский историко-художественный музей, Лидский замок, Мирский замок, Несвиж.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экскурсий:</w:t>
            </w:r>
          </w:p>
          <w:p w:rsidR="006E7C2E" w:rsidRPr="006E7C2E" w:rsidRDefault="006E7C2E" w:rsidP="00C21C9B">
            <w:pPr>
              <w:numPr>
                <w:ilvl w:val="0"/>
                <w:numId w:val="2"/>
              </w:numPr>
              <w:spacing w:line="276" w:lineRule="auto"/>
              <w:ind w:left="45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Белорусский государственный музей истории Великой </w:t>
            </w: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Отечественной войны;</w:t>
            </w:r>
          </w:p>
          <w:p w:rsidR="006E7C2E" w:rsidRPr="006E7C2E" w:rsidRDefault="006E7C2E" w:rsidP="00C21C9B">
            <w:pPr>
              <w:numPr>
                <w:ilvl w:val="0"/>
                <w:numId w:val="2"/>
              </w:numPr>
              <w:spacing w:line="276" w:lineRule="auto"/>
              <w:ind w:left="45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Беларускі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дзяржаўны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музей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народнай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арх</w:t>
            </w:r>
            <w:proofErr w:type="gram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ітэктуры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побыту</w:t>
            </w:r>
            <w:proofErr w:type="spellEnd"/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E7C2E" w:rsidRPr="006E7C2E" w:rsidTr="000462F1">
        <w:tc>
          <w:tcPr>
            <w:tcW w:w="567" w:type="dxa"/>
          </w:tcPr>
          <w:p w:rsidR="006E7C2E" w:rsidRPr="006E7C2E" w:rsidRDefault="006E7C2E" w:rsidP="000462F1">
            <w:pPr>
              <w:pStyle w:val="a8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6E7C2E" w:rsidRPr="006E7C2E" w:rsidRDefault="006E7C2E" w:rsidP="00C21C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музеев других учреждений образования Волковысского района в рамках проекта «Да </w:t>
            </w:r>
            <w:proofErr w:type="spellStart"/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суседзя</w:t>
            </w:r>
            <w:proofErr w:type="spellEnd"/>
            <w:r w:rsidRPr="006E7C2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ў</w:t>
            </w: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</w:tcPr>
          <w:p w:rsidR="006E7C2E" w:rsidRPr="006E7C2E" w:rsidRDefault="006E7C2E" w:rsidP="006E7C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7C2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8" w:type="dxa"/>
          </w:tcPr>
          <w:p w:rsidR="006E7C2E" w:rsidRPr="006E7C2E" w:rsidRDefault="006E7C2E" w:rsidP="000462F1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5264C2" w:rsidRPr="00231723" w:rsidRDefault="005264C2" w:rsidP="005264C2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6C2B96" w:rsidRDefault="00174260" w:rsidP="006E7C2E">
      <w:pPr>
        <w:tabs>
          <w:tab w:val="left" w:pos="6804"/>
        </w:tabs>
        <w:spacing w:after="0" w:line="240" w:lineRule="auto"/>
      </w:pPr>
      <w:r>
        <w:rPr>
          <w:rFonts w:ascii="Times New Roman" w:eastAsia="Calibri" w:hAnsi="Times New Roman" w:cs="Times New Roman"/>
          <w:sz w:val="30"/>
          <w:szCs w:val="30"/>
        </w:rPr>
        <w:t xml:space="preserve">Заведующий музеем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М.Р.Буневич</w:t>
      </w:r>
      <w:proofErr w:type="spellEnd"/>
    </w:p>
    <w:sectPr w:rsidR="006C2B96" w:rsidSect="00924B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A8B"/>
    <w:multiLevelType w:val="multilevel"/>
    <w:tmpl w:val="328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844A3"/>
    <w:multiLevelType w:val="hybridMultilevel"/>
    <w:tmpl w:val="B37C2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66"/>
    <w:rsid w:val="000462F1"/>
    <w:rsid w:val="000B6F84"/>
    <w:rsid w:val="000F4F12"/>
    <w:rsid w:val="00174260"/>
    <w:rsid w:val="00231723"/>
    <w:rsid w:val="002A02B0"/>
    <w:rsid w:val="00352A85"/>
    <w:rsid w:val="003B3D26"/>
    <w:rsid w:val="004D0A66"/>
    <w:rsid w:val="005264C2"/>
    <w:rsid w:val="006C2B96"/>
    <w:rsid w:val="006E7C2E"/>
    <w:rsid w:val="00887417"/>
    <w:rsid w:val="009D2CBB"/>
    <w:rsid w:val="00A85FAD"/>
    <w:rsid w:val="00C2023F"/>
    <w:rsid w:val="00C21C9B"/>
    <w:rsid w:val="00D27571"/>
    <w:rsid w:val="00D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4"/>
    <w:uiPriority w:val="19"/>
    <w:qFormat/>
    <w:rsid w:val="000B6F84"/>
    <w:rPr>
      <w:rFonts w:ascii="Algerian" w:hAnsi="Algerian"/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0B6F84"/>
    <w:rPr>
      <w:i/>
      <w:iCs/>
    </w:rPr>
  </w:style>
  <w:style w:type="table" w:customStyle="1" w:styleId="1">
    <w:name w:val="Сетка таблицы1"/>
    <w:basedOn w:val="a1"/>
    <w:next w:val="a5"/>
    <w:uiPriority w:val="3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74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4"/>
    <w:uiPriority w:val="19"/>
    <w:qFormat/>
    <w:rsid w:val="000B6F84"/>
    <w:rPr>
      <w:rFonts w:ascii="Algerian" w:hAnsi="Algerian"/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0B6F84"/>
    <w:rPr>
      <w:i/>
      <w:iCs/>
    </w:rPr>
  </w:style>
  <w:style w:type="table" w:customStyle="1" w:styleId="1">
    <w:name w:val="Сетка таблицы1"/>
    <w:basedOn w:val="a1"/>
    <w:next w:val="a5"/>
    <w:uiPriority w:val="3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7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7</cp:revision>
  <cp:lastPrinted>2022-09-19T12:41:00Z</cp:lastPrinted>
  <dcterms:created xsi:type="dcterms:W3CDTF">2023-05-10T16:26:00Z</dcterms:created>
  <dcterms:modified xsi:type="dcterms:W3CDTF">2023-05-11T06:35:00Z</dcterms:modified>
</cp:coreProperties>
</file>